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D2" w:rsidRDefault="00595B3D" w:rsidP="00595B3D">
      <w:pPr>
        <w:spacing w:after="0" w:line="240" w:lineRule="auto"/>
        <w:ind w:right="53"/>
        <w:jc w:val="center"/>
        <w:rPr>
          <w:rFonts w:ascii="Times New Roman" w:hAnsi="Times New Roman"/>
          <w:b/>
          <w:sz w:val="24"/>
          <w:szCs w:val="24"/>
        </w:rPr>
      </w:pPr>
      <w:r w:rsidRPr="003D0BD2">
        <w:rPr>
          <w:rFonts w:ascii="Times New Roman" w:hAnsi="Times New Roman"/>
          <w:b/>
          <w:sz w:val="24"/>
          <w:szCs w:val="24"/>
        </w:rPr>
        <w:t>Ува</w:t>
      </w:r>
      <w:r w:rsidR="001C2831" w:rsidRPr="003D0BD2">
        <w:rPr>
          <w:rFonts w:ascii="Times New Roman" w:hAnsi="Times New Roman"/>
          <w:b/>
          <w:sz w:val="24"/>
          <w:szCs w:val="24"/>
        </w:rPr>
        <w:t xml:space="preserve">жаемые собственники помещений </w:t>
      </w:r>
    </w:p>
    <w:p w:rsidR="00595B3D" w:rsidRPr="003D0BD2" w:rsidRDefault="003D0BD2" w:rsidP="00595B3D">
      <w:pPr>
        <w:spacing w:after="0" w:line="240" w:lineRule="auto"/>
        <w:ind w:right="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595B3D" w:rsidRPr="003D0BD2">
        <w:rPr>
          <w:rFonts w:ascii="Times New Roman" w:hAnsi="Times New Roman"/>
          <w:b/>
          <w:sz w:val="24"/>
          <w:szCs w:val="24"/>
        </w:rPr>
        <w:t>ногоквартирного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="00595B3D" w:rsidRPr="003D0BD2">
        <w:rPr>
          <w:rFonts w:ascii="Times New Roman" w:hAnsi="Times New Roman"/>
          <w:b/>
          <w:sz w:val="24"/>
          <w:szCs w:val="24"/>
        </w:rPr>
        <w:t>ома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5B3D" w:rsidRPr="003D0BD2">
        <w:rPr>
          <w:rFonts w:ascii="Times New Roman" w:hAnsi="Times New Roman"/>
          <w:b/>
          <w:sz w:val="24"/>
          <w:szCs w:val="24"/>
        </w:rPr>
        <w:t xml:space="preserve">№ </w:t>
      </w:r>
      <w:r w:rsidR="008703B8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5F3D3C" w:rsidRPr="003D0BD2">
        <w:rPr>
          <w:rFonts w:ascii="Times New Roman" w:hAnsi="Times New Roman"/>
          <w:b/>
          <w:sz w:val="24"/>
          <w:szCs w:val="24"/>
        </w:rPr>
        <w:t xml:space="preserve"> </w:t>
      </w:r>
      <w:r w:rsidR="00751757" w:rsidRPr="003D0BD2">
        <w:rPr>
          <w:rFonts w:ascii="Times New Roman" w:hAnsi="Times New Roman"/>
          <w:b/>
          <w:sz w:val="24"/>
          <w:szCs w:val="24"/>
        </w:rPr>
        <w:t xml:space="preserve">по </w:t>
      </w:r>
      <w:r w:rsidR="008703B8">
        <w:rPr>
          <w:rFonts w:ascii="Times New Roman" w:hAnsi="Times New Roman"/>
          <w:b/>
          <w:sz w:val="24"/>
          <w:szCs w:val="24"/>
        </w:rPr>
        <w:t xml:space="preserve">ул. </w:t>
      </w:r>
      <w:proofErr w:type="spellStart"/>
      <w:r w:rsidR="008703B8">
        <w:rPr>
          <w:rFonts w:ascii="Times New Roman" w:hAnsi="Times New Roman"/>
          <w:b/>
          <w:sz w:val="24"/>
          <w:szCs w:val="24"/>
        </w:rPr>
        <w:t>Рахимьяна</w:t>
      </w:r>
      <w:proofErr w:type="spellEnd"/>
      <w:r w:rsidR="008703B8">
        <w:rPr>
          <w:rFonts w:ascii="Times New Roman" w:hAnsi="Times New Roman"/>
          <w:b/>
          <w:sz w:val="24"/>
          <w:szCs w:val="24"/>
        </w:rPr>
        <w:t xml:space="preserve"> Насырова</w:t>
      </w:r>
      <w:r w:rsidR="00595B3D" w:rsidRPr="003D0BD2">
        <w:rPr>
          <w:rFonts w:ascii="Times New Roman" w:hAnsi="Times New Roman"/>
          <w:b/>
          <w:sz w:val="24"/>
          <w:szCs w:val="24"/>
        </w:rPr>
        <w:t>!</w:t>
      </w:r>
    </w:p>
    <w:p w:rsidR="00ED43EB" w:rsidRPr="003318B7" w:rsidRDefault="00ED43EB" w:rsidP="003E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3EB" w:rsidRPr="00522525" w:rsidRDefault="00ED43EB" w:rsidP="003E347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522525">
        <w:rPr>
          <w:b w:val="0"/>
          <w:sz w:val="24"/>
          <w:szCs w:val="24"/>
          <w:lang w:val="ba-RU"/>
        </w:rPr>
        <w:t>Администрация городского округа город Октябрьский Республики Башкортостан</w:t>
      </w:r>
      <w:r w:rsidRPr="00522525">
        <w:rPr>
          <w:b w:val="0"/>
          <w:sz w:val="24"/>
          <w:szCs w:val="24"/>
        </w:rPr>
        <w:t xml:space="preserve"> </w:t>
      </w:r>
      <w:r w:rsidR="003318B7" w:rsidRPr="00522525">
        <w:rPr>
          <w:b w:val="0"/>
          <w:sz w:val="24"/>
          <w:szCs w:val="24"/>
        </w:rPr>
        <w:t xml:space="preserve">(далее – орган местного самоуправления) </w:t>
      </w:r>
      <w:r w:rsidRPr="00522525">
        <w:rPr>
          <w:b w:val="0"/>
          <w:sz w:val="24"/>
          <w:szCs w:val="24"/>
        </w:rPr>
        <w:t xml:space="preserve">доводит до Вашего сведения, что собственникам помещений в домах, включенных в региональную программу капитального ремонта </w:t>
      </w:r>
      <w:r w:rsidRPr="00522525">
        <w:rPr>
          <w:b w:val="0"/>
          <w:bCs w:val="0"/>
          <w:sz w:val="24"/>
          <w:szCs w:val="24"/>
        </w:rPr>
        <w:t>общего имущества в многоквартирных домах</w:t>
      </w:r>
      <w:r w:rsidRPr="00522525">
        <w:rPr>
          <w:b w:val="0"/>
          <w:sz w:val="24"/>
          <w:szCs w:val="24"/>
        </w:rPr>
        <w:t xml:space="preserve"> </w:t>
      </w:r>
      <w:r w:rsidRPr="00522525">
        <w:rPr>
          <w:b w:val="0"/>
          <w:bCs w:val="0"/>
          <w:sz w:val="24"/>
          <w:szCs w:val="24"/>
          <w:lang w:val="ba-RU"/>
        </w:rPr>
        <w:t>п</w:t>
      </w:r>
      <w:r w:rsidR="00657754" w:rsidRPr="00522525">
        <w:rPr>
          <w:b w:val="0"/>
          <w:bCs w:val="0"/>
          <w:sz w:val="24"/>
          <w:szCs w:val="24"/>
        </w:rPr>
        <w:t>постановление</w:t>
      </w:r>
      <w:r w:rsidRPr="00522525">
        <w:rPr>
          <w:b w:val="0"/>
          <w:bCs w:val="0"/>
          <w:sz w:val="24"/>
          <w:szCs w:val="24"/>
          <w:lang w:val="ba-RU"/>
        </w:rPr>
        <w:t>м</w:t>
      </w:r>
      <w:r w:rsidRPr="00522525">
        <w:rPr>
          <w:b w:val="0"/>
          <w:bCs w:val="0"/>
          <w:sz w:val="24"/>
          <w:szCs w:val="24"/>
        </w:rPr>
        <w:t xml:space="preserve"> Правительства Республики Башкортостан от 27 декабря 2016 года №551 </w:t>
      </w:r>
      <w:r w:rsidR="003E3479" w:rsidRPr="00522525">
        <w:rPr>
          <w:b w:val="0"/>
          <w:bCs w:val="0"/>
          <w:sz w:val="24"/>
          <w:szCs w:val="24"/>
        </w:rPr>
        <w:t>«</w:t>
      </w:r>
      <w:r w:rsidRPr="00522525">
        <w:rPr>
          <w:b w:val="0"/>
          <w:bCs w:val="0"/>
          <w:sz w:val="24"/>
          <w:szCs w:val="24"/>
        </w:rPr>
        <w:t>Об актуализации Республиканской программы капитального ремонта общего им</w:t>
      </w:r>
      <w:r w:rsidR="003E3479" w:rsidRPr="00522525">
        <w:rPr>
          <w:b w:val="0"/>
          <w:bCs w:val="0"/>
          <w:sz w:val="24"/>
          <w:szCs w:val="24"/>
        </w:rPr>
        <w:t xml:space="preserve">ущества в многоквартирных домах» </w:t>
      </w:r>
      <w:r w:rsidRPr="00522525">
        <w:rPr>
          <w:b w:val="0"/>
          <w:sz w:val="24"/>
          <w:szCs w:val="24"/>
        </w:rPr>
        <w:t>необходимо принять решение об определении способа формирования фонда капитального ремонта.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В соответствии с положениями части 3 статьи 170 Жилищного кодекса Российской Федерации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— формирование фонда капитального ремонта на специальном счете);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— формирование фонда капитального ремонта на счете регионального оператора)».</w:t>
      </w:r>
    </w:p>
    <w:p w:rsidR="00ED43EB" w:rsidRPr="00522525" w:rsidRDefault="00ED43EB" w:rsidP="003E3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525">
        <w:rPr>
          <w:rFonts w:ascii="Times New Roman" w:hAnsi="Times New Roman" w:cs="Times New Roman"/>
          <w:sz w:val="24"/>
          <w:szCs w:val="24"/>
        </w:rPr>
        <w:t>Порядок и сроки принятия решения о выборе способа формирования фонда капитального ремонта установлены положениями части 4-5 статьи 170 Жилищного кодекса Российской Федерации, а сроки возникновения обязанности по уплате взносов установлены положениями стат</w:t>
      </w:r>
      <w:r w:rsidR="003E3479" w:rsidRPr="00522525">
        <w:rPr>
          <w:rFonts w:ascii="Times New Roman" w:hAnsi="Times New Roman" w:cs="Times New Roman"/>
          <w:sz w:val="24"/>
          <w:szCs w:val="24"/>
        </w:rPr>
        <w:t>ей 4, 5 Закон</w:t>
      </w:r>
      <w:r w:rsidR="003D0BD2">
        <w:rPr>
          <w:rFonts w:ascii="Times New Roman" w:hAnsi="Times New Roman" w:cs="Times New Roman"/>
          <w:sz w:val="24"/>
          <w:szCs w:val="24"/>
        </w:rPr>
        <w:t>а</w:t>
      </w:r>
      <w:r w:rsidR="003E3479" w:rsidRPr="00522525">
        <w:rPr>
          <w:rFonts w:ascii="Times New Roman" w:hAnsi="Times New Roman" w:cs="Times New Roman"/>
          <w:sz w:val="24"/>
          <w:szCs w:val="24"/>
        </w:rPr>
        <w:t xml:space="preserve"> Республики Башкортостан от 28.06.2013 №694-з «Об организации проведения капитального ремонта общего имущества в многоквартирных домах, расположенных на территории Республики Башкортостан»</w:t>
      </w:r>
      <w:r w:rsidRPr="00522525">
        <w:rPr>
          <w:rFonts w:ascii="Times New Roman" w:hAnsi="Times New Roman" w:cs="Times New Roman"/>
          <w:sz w:val="24"/>
          <w:szCs w:val="24"/>
        </w:rPr>
        <w:t>.</w:t>
      </w:r>
    </w:p>
    <w:p w:rsidR="00ED43EB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 xml:space="preserve">Если собственники в установленные сроки не </w:t>
      </w:r>
      <w:r w:rsidR="003318B7" w:rsidRPr="00522525">
        <w:t>приняли</w:t>
      </w:r>
      <w:r w:rsidRPr="00522525">
        <w:t xml:space="preserve"> и (или) </w:t>
      </w:r>
      <w:r w:rsidR="003318B7" w:rsidRPr="00522525">
        <w:t xml:space="preserve">не </w:t>
      </w:r>
      <w:r w:rsidRPr="00522525">
        <w:t>реализова</w:t>
      </w:r>
      <w:r w:rsidR="003318B7" w:rsidRPr="00522525">
        <w:t>ли</w:t>
      </w:r>
      <w:r w:rsidRPr="00522525">
        <w:t xml:space="preserve"> принятое решение о способе формирования фонда капитального ремонта, органом местного самоуправления будет за них принято решение о формировании фонда капитального ремонта общего имущества в многоквартирном доме на счете регионального оператора (в «общем котле»).</w:t>
      </w:r>
    </w:p>
    <w:p w:rsidR="003318B7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22525">
        <w:t xml:space="preserve">Более подробно </w:t>
      </w:r>
      <w:r w:rsidR="003318B7" w:rsidRPr="00522525">
        <w:t xml:space="preserve">с региональной программой капитального ремонта </w:t>
      </w:r>
      <w:r w:rsidR="003318B7" w:rsidRPr="00522525">
        <w:rPr>
          <w:bCs/>
        </w:rPr>
        <w:t>общего имущества в многоквартирных домах</w:t>
      </w:r>
      <w:r w:rsidR="003318B7" w:rsidRPr="00522525">
        <w:t xml:space="preserve"> Вы можете ознакомиться на сайтах</w:t>
      </w:r>
      <w:r w:rsidRPr="00522525">
        <w:t xml:space="preserve"> </w:t>
      </w:r>
      <w:r w:rsidR="003318B7" w:rsidRPr="00522525">
        <w:t xml:space="preserve">городского округа </w:t>
      </w:r>
      <w:r w:rsidR="003318B7" w:rsidRPr="00522525">
        <w:rPr>
          <w:lang w:val="ba-RU"/>
        </w:rPr>
        <w:t>город Октябрьский Республики Башкортостан (</w:t>
      </w:r>
      <w:r w:rsidR="00522525" w:rsidRPr="00522525">
        <w:rPr>
          <w:lang w:val="ba-RU"/>
        </w:rPr>
        <w:t>http://www.oktadm.ru/housing-and-utilities/</w:t>
      </w:r>
      <w:r w:rsidR="003318B7" w:rsidRPr="00522525">
        <w:rPr>
          <w:lang w:val="ba-RU"/>
        </w:rPr>
        <w:t>), Министерства жилищно – коммунального хозяйства Республики Башкортостан (</w:t>
      </w:r>
      <w:hyperlink r:id="rId4" w:history="1">
        <w:r w:rsidR="003318B7" w:rsidRPr="00522525">
          <w:rPr>
            <w:rStyle w:val="a4"/>
            <w:color w:val="auto"/>
            <w:u w:val="none"/>
            <w:lang w:val="ba-RU"/>
          </w:rPr>
          <w:t>https://house.bashkortostan.ru</w:t>
        </w:r>
      </w:hyperlink>
      <w:r w:rsidR="003318B7" w:rsidRPr="00522525">
        <w:rPr>
          <w:lang w:val="ba-RU"/>
        </w:rPr>
        <w:t xml:space="preserve">), Некоммерческая организация фонд </w:t>
      </w:r>
      <w:r w:rsidR="00522525" w:rsidRPr="00522525">
        <w:t>«Региональный оператор капитального ремонта общего имущества в многоквартирных домах, расположенных на территории Республики Башкортостан»</w:t>
      </w:r>
      <w:r w:rsidR="003318B7" w:rsidRPr="00522525">
        <w:rPr>
          <w:lang w:val="ba-RU"/>
        </w:rPr>
        <w:t xml:space="preserve"> (</w:t>
      </w:r>
      <w:r w:rsidR="00522525" w:rsidRPr="00522525">
        <w:rPr>
          <w:lang w:val="ba-RU"/>
        </w:rPr>
        <w:t>http://kapremont02.ru/</w:t>
      </w:r>
      <w:r w:rsidR="003318B7" w:rsidRPr="00522525">
        <w:rPr>
          <w:lang w:val="ba-RU"/>
        </w:rPr>
        <w:t xml:space="preserve">), а также в отделе </w:t>
      </w:r>
      <w:r w:rsidR="003D0BD2">
        <w:rPr>
          <w:lang w:val="ba-RU"/>
        </w:rPr>
        <w:t xml:space="preserve">жилищно- </w:t>
      </w:r>
      <w:r w:rsidR="003318B7" w:rsidRPr="00522525">
        <w:rPr>
          <w:lang w:val="ba-RU"/>
        </w:rPr>
        <w:t xml:space="preserve">коммунального хозяйства и </w:t>
      </w:r>
      <w:r w:rsidR="003D0BD2">
        <w:rPr>
          <w:lang w:val="ba-RU"/>
        </w:rPr>
        <w:t>благоустройства</w:t>
      </w:r>
      <w:r w:rsidR="003318B7" w:rsidRPr="00522525">
        <w:rPr>
          <w:lang w:val="ba-RU"/>
        </w:rPr>
        <w:t xml:space="preserve"> администрации (ул. </w:t>
      </w:r>
      <w:r w:rsidR="005F3D3C">
        <w:rPr>
          <w:lang w:val="ba-RU"/>
        </w:rPr>
        <w:t>Горького</w:t>
      </w:r>
      <w:r w:rsidR="003318B7" w:rsidRPr="00522525">
        <w:rPr>
          <w:lang w:val="ba-RU"/>
        </w:rPr>
        <w:t>,</w:t>
      </w:r>
      <w:r w:rsidR="003D0BD2">
        <w:rPr>
          <w:lang w:val="ba-RU"/>
        </w:rPr>
        <w:t xml:space="preserve"> д.14</w:t>
      </w:r>
      <w:r w:rsidR="003318B7" w:rsidRPr="00522525">
        <w:rPr>
          <w:lang w:val="ba-RU"/>
        </w:rPr>
        <w:t>, тел. 4-12-22)</w:t>
      </w:r>
      <w:r w:rsidRPr="00522525">
        <w:t>.</w:t>
      </w:r>
    </w:p>
    <w:p w:rsidR="003318B7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 xml:space="preserve"> </w:t>
      </w:r>
    </w:p>
    <w:p w:rsidR="0038531A" w:rsidRPr="003E3479" w:rsidRDefault="0038531A" w:rsidP="003E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31A" w:rsidRPr="003E3479" w:rsidSect="0002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EC"/>
    <w:rsid w:val="000227F4"/>
    <w:rsid w:val="000356EC"/>
    <w:rsid w:val="001C2831"/>
    <w:rsid w:val="003318B7"/>
    <w:rsid w:val="0038531A"/>
    <w:rsid w:val="003D0BD2"/>
    <w:rsid w:val="003E3479"/>
    <w:rsid w:val="005123D2"/>
    <w:rsid w:val="00522525"/>
    <w:rsid w:val="005452B6"/>
    <w:rsid w:val="00595B3D"/>
    <w:rsid w:val="005F3D3C"/>
    <w:rsid w:val="00657754"/>
    <w:rsid w:val="00751757"/>
    <w:rsid w:val="008703B8"/>
    <w:rsid w:val="00D17351"/>
    <w:rsid w:val="00ED43EB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B8DD4-7D25-4D21-BCB5-85DDC863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F4"/>
  </w:style>
  <w:style w:type="paragraph" w:styleId="1">
    <w:name w:val="heading 1"/>
    <w:basedOn w:val="a"/>
    <w:link w:val="10"/>
    <w:uiPriority w:val="9"/>
    <w:qFormat/>
    <w:rsid w:val="00ED4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318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OJKH-1</dc:creator>
  <cp:lastModifiedBy>Albina-OZHKH</cp:lastModifiedBy>
  <cp:revision>2</cp:revision>
  <cp:lastPrinted>2022-07-27T11:36:00Z</cp:lastPrinted>
  <dcterms:created xsi:type="dcterms:W3CDTF">2023-04-28T10:10:00Z</dcterms:created>
  <dcterms:modified xsi:type="dcterms:W3CDTF">2023-04-28T10:10:00Z</dcterms:modified>
</cp:coreProperties>
</file>